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A85C2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eastAsia="黑体" w:cs="Times New Roman"/>
          <w:sz w:val="32"/>
          <w:szCs w:val="32"/>
          <w:lang w:val="en-US" w:eastAsia="zh-CN"/>
        </w:rPr>
        <w:t>附件1</w:t>
      </w:r>
    </w:p>
    <w:p w14:paraId="385033E6">
      <w:pPr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51485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委托评审函</w:t>
      </w:r>
    </w:p>
    <w:p w14:paraId="0033B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 w:ascii="Times New Roman" w:hAnsi="Times New Roman" w:eastAsia="仿宋" w:cs="Times New Roman"/>
          <w:sz w:val="40"/>
          <w:szCs w:val="40"/>
        </w:rPr>
      </w:pPr>
    </w:p>
    <w:p w14:paraId="733BF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  <w:lang w:eastAsia="zh-CN"/>
        </w:rPr>
        <w:t>中国交通报社有限公司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：</w:t>
      </w:r>
    </w:p>
    <w:p w14:paraId="75CBA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根据《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中国交通报社有限公司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关于开展202</w:t>
      </w:r>
      <w:r>
        <w:rPr>
          <w:rFonts w:hint="default" w:eastAsia="仿宋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度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新闻系列职称评审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工作的通知</w:t>
      </w:r>
      <w:r>
        <w:rPr>
          <w:rFonts w:hint="default" w:ascii="Times New Roman" w:hAnsi="Times New Roman" w:eastAsia="仿宋" w:cs="Times New Roman"/>
          <w:sz w:val="32"/>
          <w:szCs w:val="32"/>
        </w:rPr>
        <w:t>》，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（请写1名申报人员姓名）</w:t>
      </w:r>
      <w:r>
        <w:rPr>
          <w:rFonts w:hint="default" w:ascii="Times New Roman" w:hAnsi="Times New Roman" w:eastAsia="仿宋" w:cs="Times New Roman"/>
          <w:sz w:val="32"/>
          <w:szCs w:val="32"/>
        </w:rPr>
        <w:t>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32"/>
          <w:szCs w:val="32"/>
        </w:rPr>
        <w:t>人申请参加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副</w:t>
      </w:r>
      <w:r>
        <w:rPr>
          <w:rFonts w:hint="default" w:ascii="Times New Roman" w:hAnsi="Times New Roman" w:eastAsia="仿宋" w:cs="Times New Roman"/>
          <w:sz w:val="32"/>
          <w:szCs w:val="32"/>
        </w:rPr>
        <w:t>高级职称评审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>（请写1名申报人员姓名）</w:t>
      </w:r>
      <w:r>
        <w:rPr>
          <w:rFonts w:hint="default" w:ascii="Times New Roman" w:hAnsi="Times New Roman" w:eastAsia="仿宋" w:cs="Times New Roman"/>
          <w:sz w:val="32"/>
          <w:szCs w:val="32"/>
        </w:rPr>
        <w:t>等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32"/>
          <w:szCs w:val="32"/>
        </w:rPr>
        <w:t>人申请参加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</w:t>
      </w:r>
      <w:r>
        <w:rPr>
          <w:rFonts w:hint="default" w:ascii="Times New Roman" w:hAnsi="Times New Roman" w:eastAsia="仿宋" w:cs="Times New Roman"/>
          <w:sz w:val="32"/>
          <w:szCs w:val="32"/>
        </w:rPr>
        <w:t>级职称评审。经审核，上述人员申报材料属实，我单位同意其申报，委托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中国交通报社有限公司新闻系列副高级职称评审委员会</w:t>
      </w:r>
      <w:r>
        <w:rPr>
          <w:rFonts w:hint="default" w:ascii="Times New Roman" w:hAnsi="Times New Roman" w:eastAsia="仿宋" w:cs="Times New Roman"/>
          <w:sz w:val="32"/>
          <w:szCs w:val="32"/>
        </w:rPr>
        <w:t>进行评审。申报人员情况如下：</w:t>
      </w:r>
    </w:p>
    <w:p w14:paraId="1C768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参加新闻系列副高级职称评审。</w:t>
      </w:r>
    </w:p>
    <w:p w14:paraId="72846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  <w:t>参加新闻系列中级职称评审。</w:t>
      </w:r>
    </w:p>
    <w:p w14:paraId="46C40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  <w:u w:val="none"/>
          <w:lang w:eastAsia="zh-CN"/>
        </w:rPr>
      </w:pPr>
    </w:p>
    <w:p w14:paraId="6F898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委托单位联系人：</w:t>
      </w:r>
    </w:p>
    <w:p w14:paraId="335E1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办公电话：</w:t>
      </w:r>
    </w:p>
    <w:p w14:paraId="6DC96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手机：</w:t>
      </w:r>
    </w:p>
    <w:p w14:paraId="2449D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2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委托单位地址：</w:t>
      </w:r>
    </w:p>
    <w:p w14:paraId="3163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774FB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880" w:firstLineChars="9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委托单位</w:t>
      </w:r>
      <w:r>
        <w:rPr>
          <w:rFonts w:hint="default" w:ascii="Times New Roman" w:hAnsi="Times New Roman" w:eastAsia="仿宋" w:cs="Times New Roman"/>
          <w:sz w:val="32"/>
          <w:szCs w:val="32"/>
        </w:rPr>
        <w:t>人事（职改）部门（盖章）</w:t>
      </w:r>
    </w:p>
    <w:p w14:paraId="63B9BD30">
      <w:pPr>
        <w:pStyle w:val="8"/>
        <w:widowControl w:val="0"/>
        <w:numPr>
          <w:ilvl w:val="0"/>
          <w:numId w:val="0"/>
        </w:numPr>
        <w:wordWrap/>
        <w:adjustRightInd/>
        <w:snapToGrid/>
        <w:spacing w:line="580" w:lineRule="exact"/>
        <w:textAlignment w:val="auto"/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</w:t>
      </w:r>
      <w:r>
        <w:rPr>
          <w:rFonts w:hint="default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" w:cs="Times New Roman"/>
          <w:sz w:val="32"/>
          <w:szCs w:val="32"/>
        </w:rPr>
        <w:t>年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A0BAF"/>
    <w:rsid w:val="4F6F09F1"/>
    <w:rsid w:val="6E2F470C"/>
    <w:rsid w:val="77414717"/>
    <w:rsid w:val="7E7B6E1F"/>
    <w:rsid w:val="7F19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"/>
    <w:basedOn w:val="1"/>
    <w:qFormat/>
    <w:uiPriority w:val="0"/>
    <w:pPr>
      <w:outlineLvl w:val="0"/>
    </w:pPr>
    <w:rPr>
      <w:rFonts w:asciiTheme="minorAscii" w:hAnsiTheme="minorAscii"/>
      <w:b/>
      <w:bCs/>
      <w:sz w:val="28"/>
      <w:szCs w:val="28"/>
    </w:rPr>
  </w:style>
  <w:style w:type="paragraph" w:customStyle="1" w:styleId="5">
    <w:name w:val="1.1"/>
    <w:basedOn w:val="1"/>
    <w:uiPriority w:val="0"/>
    <w:pPr>
      <w:outlineLvl w:val="1"/>
    </w:pPr>
    <w:rPr>
      <w:rFonts w:asciiTheme="minorAscii" w:hAnsiTheme="minorAscii"/>
      <w:b/>
      <w:bCs/>
      <w:sz w:val="24"/>
    </w:rPr>
  </w:style>
  <w:style w:type="paragraph" w:customStyle="1" w:styleId="6">
    <w:name w:val="1.1.1"/>
    <w:basedOn w:val="1"/>
    <w:qFormat/>
    <w:uiPriority w:val="0"/>
    <w:pPr>
      <w:outlineLvl w:val="2"/>
    </w:pPr>
    <w:rPr>
      <w:rFonts w:asciiTheme="minorAscii" w:hAnsiTheme="minorAscii"/>
      <w:b/>
      <w:bCs/>
      <w:szCs w:val="21"/>
    </w:rPr>
  </w:style>
  <w:style w:type="paragraph" w:customStyle="1" w:styleId="7">
    <w:name w:val="楷体"/>
    <w:basedOn w:val="1"/>
    <w:qFormat/>
    <w:uiPriority w:val="0"/>
    <w:rPr>
      <w:rFonts w:hint="eastAsia" w:ascii="楷体" w:hAnsi="楷体" w:eastAsia="楷体" w:cs="楷体"/>
      <w:sz w:val="24"/>
    </w:rPr>
  </w:style>
  <w:style w:type="paragraph" w:customStyle="1" w:styleId="8">
    <w:name w:val="5号字正文格式"/>
    <w:basedOn w:val="1"/>
    <w:qFormat/>
    <w:uiPriority w:val="0"/>
    <w:pPr>
      <w:spacing w:line="360" w:lineRule="auto"/>
      <w:ind w:firstLine="425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2024-12-05T00:47:00Z</dcterms:created>
  <dc:creator>USER</dc:creator>
  <cp:lastModifiedBy>c</cp:lastModifiedBy>
  <dcterms:modified xsi:type="dcterms:W3CDTF">2025-06-23T02:29:26Z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80142313927647A98F6AD1A74A2AD778_12</vt:lpwstr>
  </property>
  <property fmtid="{D5CDD505-2E9C-101B-9397-08002B2CF9AE}" pid="4" name="KSOTemplateDocerSaveRecord">
    <vt:lpwstr>eyJoZGlkIjoiN2YzMmFlYmQyZTEwZTQ3NTI1ZjUwMmM0ZDNmNThhYjIiLCJ1c2VySWQiOiIxMjIzNzE4ODIwIn0=</vt:lpwstr>
  </property>
</Properties>
</file>